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63" w:rsidRDefault="00355CF1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8"/>
          <w:szCs w:val="28"/>
        </w:rPr>
        <w:t>3. SCHEDA DI SEGNALAZIONE</w:t>
      </w:r>
    </w:p>
    <w:p w:rsidR="009D0963" w:rsidRDefault="00355CF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il riconoscimento di eventuale disabilità (L. 104/92)</w:t>
      </w:r>
    </w:p>
    <w:p w:rsidR="009D0963" w:rsidRDefault="009D096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9D0963" w:rsidRDefault="00355CF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Scuola dell’Infanzia</w:t>
      </w:r>
    </w:p>
    <w:p w:rsidR="009D0963" w:rsidRDefault="009D096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9D0963" w:rsidRDefault="009D0963">
      <w:pPr>
        <w:rPr>
          <w:rFonts w:ascii="Arial" w:eastAsia="Arial" w:hAnsi="Arial" w:cs="Arial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6233"/>
      </w:tblGrid>
      <w:tr w:rsidR="009D0963">
        <w:trPr>
          <w:trHeight w:val="340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Prima parte: informazioni sull’alunno</w:t>
            </w:r>
          </w:p>
        </w:tc>
      </w:tr>
      <w:tr w:rsidR="009D0963">
        <w:trPr>
          <w:trHeight w:val="1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 Data di compilazione:</w:t>
            </w:r>
          </w:p>
        </w:tc>
        <w:tc>
          <w:tcPr>
            <w:tcW w:w="62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  <w:b/>
              </w:rPr>
            </w:pPr>
          </w:p>
        </w:tc>
      </w:tr>
      <w:tr w:rsidR="009D0963">
        <w:trPr>
          <w:trHeight w:val="1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 Dati anagrafici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  <w:b/>
              </w:rPr>
            </w:pPr>
          </w:p>
        </w:tc>
      </w:tr>
      <w:tr w:rsidR="009D0963">
        <w:trPr>
          <w:trHeight w:val="1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Cognome</w:t>
            </w:r>
          </w:p>
        </w:tc>
        <w:tc>
          <w:tcPr>
            <w:tcW w:w="62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di nascita</w:t>
            </w: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Indirizzo</w:t>
            </w: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</w:t>
            </w: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Classe</w:t>
            </w: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1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5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ind w:left="360"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C. Curriculum scolastico </w:t>
            </w:r>
            <w:r>
              <w:rPr>
                <w:rFonts w:ascii="Arial" w:eastAsia="Arial" w:hAnsi="Arial" w:cs="Arial"/>
                <w:i/>
              </w:rPr>
              <w:t>(frequenza nido)</w:t>
            </w:r>
          </w:p>
        </w:tc>
        <w:tc>
          <w:tcPr>
            <w:tcW w:w="62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  <w:b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62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tbl>
      <w:tblPr>
        <w:tblStyle w:val="a0"/>
        <w:tblW w:w="92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9D0963">
        <w:trPr>
          <w:trHeight w:val="572"/>
        </w:trPr>
        <w:tc>
          <w:tcPr>
            <w:tcW w:w="9287" w:type="dxa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Seconda parte: descrizione dell’alunno</w:t>
            </w:r>
          </w:p>
        </w:tc>
      </w:tr>
      <w:tr w:rsidR="009D0963">
        <w:trPr>
          <w:trHeight w:val="340"/>
        </w:trPr>
        <w:tc>
          <w:tcPr>
            <w:tcW w:w="92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Per ciascuna categoria, il bambino ha qualche problema?</w:t>
            </w:r>
          </w:p>
        </w:tc>
      </w:tr>
      <w:tr w:rsidR="009D0963">
        <w:trPr>
          <w:trHeight w:val="340"/>
        </w:trPr>
        <w:tc>
          <w:tcPr>
            <w:tcW w:w="92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[Indicare la gravità del problema secondo la seguente scala: 0 = nessun problema; </w:t>
            </w:r>
          </w:p>
        </w:tc>
      </w:tr>
      <w:tr w:rsidR="009D0963">
        <w:trPr>
          <w:trHeight w:val="340"/>
        </w:trPr>
        <w:tc>
          <w:tcPr>
            <w:tcW w:w="92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1 = problema lieve; 2 = problema medio; 3 = problema grave; 4 = problema completo]</w:t>
            </w:r>
          </w:p>
        </w:tc>
      </w:tr>
      <w:tr w:rsidR="009D0963">
        <w:trPr>
          <w:trHeight w:val="665"/>
        </w:trPr>
        <w:tc>
          <w:tcPr>
            <w:tcW w:w="9287" w:type="dxa"/>
            <w:vAlign w:val="bottom"/>
          </w:tcPr>
          <w:p w:rsidR="009D0963" w:rsidRDefault="00355CF1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1) AREA DELL’AUTONOMIA PERSONALE NELLA SCUOLA</w:t>
            </w: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</w:tblGrid>
      <w:tr w:rsidR="009D0963">
        <w:trPr>
          <w:trHeight w:val="340"/>
        </w:trPr>
        <w:tc>
          <w:tcPr>
            <w:tcW w:w="6487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Cura della persona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d510 lavarsi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d530 bisogni corporali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d540 vestirsi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d550 mangiare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d560 bere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2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  <w:sectPr w:rsidR="009D0963">
          <w:headerReference w:type="default" r:id="rId6"/>
          <w:footerReference w:type="default" r:id="rId7"/>
          <w:pgSz w:w="11907" w:h="16840"/>
          <w:pgMar w:top="1418" w:right="1134" w:bottom="1134" w:left="1134" w:header="709" w:footer="709" w:gutter="0"/>
          <w:pgNumType w:start="1"/>
          <w:cols w:space="720"/>
        </w:sectPr>
      </w:pPr>
    </w:p>
    <w:p w:rsidR="009D0963" w:rsidRDefault="009D0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</w:tblGrid>
      <w:tr w:rsidR="009D0963">
        <w:trPr>
          <w:trHeight w:val="340"/>
        </w:trPr>
        <w:tc>
          <w:tcPr>
            <w:tcW w:w="6487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B) Mobilità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d410 cambiare la posizione corporea di base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d415 mantenere una posizione corporea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d430 sollevare e trasportare oggetti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d440 uso fine della mano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d445 uso della mano e del braccio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d450 camminare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d455 spostarsi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d460 spostarsi in diverse collocazioni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4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</w:tblGrid>
      <w:tr w:rsidR="009D0963">
        <w:trPr>
          <w:trHeight w:val="340"/>
        </w:trPr>
        <w:tc>
          <w:tcPr>
            <w:tcW w:w="6487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C) Compiti e richieste generali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d210 intraprendere un compito singolo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d230 eseguire la routine quotidiana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6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7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</w:tblGrid>
      <w:tr w:rsidR="009D0963">
        <w:trPr>
          <w:trHeight w:val="340"/>
        </w:trPr>
        <w:tc>
          <w:tcPr>
            <w:tcW w:w="6487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D) Aree di vita principali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d8800 gioco solitario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d8801 gioco d’osservazione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d8802 gioco parallelo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d8803 gioco cooperativo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8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tbl>
      <w:tblPr>
        <w:tblStyle w:val="a9"/>
        <w:tblW w:w="92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9D0963">
        <w:trPr>
          <w:trHeight w:val="340"/>
        </w:trPr>
        <w:tc>
          <w:tcPr>
            <w:tcW w:w="92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2) AREA RELAZIONALE NELLA SCUOLA</w:t>
            </w: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</w:tblGrid>
      <w:tr w:rsidR="009D0963">
        <w:trPr>
          <w:trHeight w:val="340"/>
        </w:trPr>
        <w:tc>
          <w:tcPr>
            <w:tcW w:w="6487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Interazioni e relazioni interpersonali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d710 interazioni interpersonali semplici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4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d720 interazioni interpersonali complesse</w:t>
            </w: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b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355CF1">
      <w:pPr>
        <w:rPr>
          <w:rFonts w:ascii="Arial" w:eastAsia="Arial" w:hAnsi="Arial" w:cs="Arial"/>
        </w:rPr>
      </w:pPr>
      <w:r>
        <w:br w:type="page"/>
      </w:r>
    </w:p>
    <w:tbl>
      <w:tblPr>
        <w:tblStyle w:val="ac"/>
        <w:tblW w:w="92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9D0963">
        <w:trPr>
          <w:trHeight w:val="340"/>
        </w:trPr>
        <w:tc>
          <w:tcPr>
            <w:tcW w:w="92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lastRenderedPageBreak/>
              <w:t>3) AREA DELLA COMUNICAZIONE NELLA SCUOLA</w:t>
            </w: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d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95"/>
        <w:gridCol w:w="595"/>
        <w:gridCol w:w="596"/>
        <w:gridCol w:w="595"/>
        <w:gridCol w:w="596"/>
      </w:tblGrid>
      <w:tr w:rsidR="009D0963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Comunicazione</w:t>
            </w:r>
          </w:p>
        </w:tc>
        <w:tc>
          <w:tcPr>
            <w:tcW w:w="595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95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5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d310 comunicare con – ricevere – messaggi verbali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d315 comunicare con – ricevere – messaggi non verbali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e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f"/>
        <w:tblW w:w="92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9D0963">
        <w:trPr>
          <w:trHeight w:val="340"/>
        </w:trPr>
        <w:tc>
          <w:tcPr>
            <w:tcW w:w="9287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4) AREA DELL’APPRENDIMENTO</w:t>
            </w: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f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95"/>
        <w:gridCol w:w="595"/>
        <w:gridCol w:w="596"/>
        <w:gridCol w:w="595"/>
        <w:gridCol w:w="596"/>
      </w:tblGrid>
      <w:tr w:rsidR="009D0963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Apprendimento e applicazione delle conoscenze</w:t>
            </w:r>
          </w:p>
        </w:tc>
        <w:tc>
          <w:tcPr>
            <w:tcW w:w="595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95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5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Esperienze sensoriali intenzionali</w:t>
            </w:r>
          </w:p>
        </w:tc>
        <w:tc>
          <w:tcPr>
            <w:tcW w:w="2977" w:type="dxa"/>
            <w:gridSpan w:val="5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d110 guardare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d115 ascoltare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d120 altre percezioni sensoriali intenzionali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Apprendimento di base</w:t>
            </w:r>
          </w:p>
        </w:tc>
        <w:tc>
          <w:tcPr>
            <w:tcW w:w="2977" w:type="dxa"/>
            <w:gridSpan w:val="5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d130 copiare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d1313 imparare attraverso il gioco simbolico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d135 ripetere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d1550 acquisizione di abilità basilari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d1551 acquisizione di abilità complesse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Applicazione delle conoscenze</w:t>
            </w:r>
          </w:p>
        </w:tc>
        <w:tc>
          <w:tcPr>
            <w:tcW w:w="2977" w:type="dxa"/>
            <w:gridSpan w:val="5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d160 focalizzare l’attenzione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d163 pensiero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d175 risoluzione di problemi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40"/>
        </w:trPr>
        <w:tc>
          <w:tcPr>
            <w:tcW w:w="6345" w:type="dxa"/>
            <w:vAlign w:val="center"/>
          </w:tcPr>
          <w:p w:rsidR="009D0963" w:rsidRDefault="00355C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d177 prendere decisioni</w:t>
            </w: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96" w:type="dxa"/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f1"/>
        <w:tblW w:w="9326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9326" w:type="dxa"/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  <w:sectPr w:rsidR="009D0963">
          <w:pgSz w:w="11907" w:h="16840"/>
          <w:pgMar w:top="1418" w:right="1134" w:bottom="1134" w:left="1134" w:header="708" w:footer="708" w:gutter="0"/>
          <w:cols w:space="720"/>
        </w:sectPr>
      </w:pPr>
    </w:p>
    <w:p w:rsidR="009D0963" w:rsidRDefault="009D0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Descrizione di attività</w:t>
            </w: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(Comportamenti, situazioni, contesti in cui l’alunno riesce ad esprimere le migliori capacità)</w:t>
            </w: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tbl>
      <w:tblPr>
        <w:tblStyle w:val="af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Strategie adottate dalla Scuola per affrontare il problema e risorse già attivate</w:t>
            </w: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tbl>
      <w:tblPr>
        <w:tblStyle w:val="af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Alla luce di quanto descritto il problema principale della segnalazione</w:t>
            </w: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f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Altre osservazioni del team insegnanti</w:t>
            </w: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454"/>
        </w:trPr>
        <w:tc>
          <w:tcPr>
            <w:tcW w:w="977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  <w:sectPr w:rsidR="009D0963">
          <w:pgSz w:w="11907" w:h="16840"/>
          <w:pgMar w:top="1418" w:right="1134" w:bottom="1134" w:left="1134" w:header="708" w:footer="708" w:gutter="0"/>
          <w:cols w:space="720"/>
        </w:sectPr>
      </w:pPr>
    </w:p>
    <w:p w:rsidR="009D0963" w:rsidRDefault="009D0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6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9D0963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355CF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famiglia è stata informata sulle difficoltà rilevate ed è consapevole che la presente scheda deve essere consegnata al servizio territoriale per un approfondimento diagnostico ai fini di una eventuale certificazione a norma della L. 104/92.</w:t>
            </w:r>
          </w:p>
          <w:p w:rsidR="009D0963" w:rsidRDefault="00355CF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famiglia </w:t>
            </w:r>
            <w:r>
              <w:rPr>
                <w:rFonts w:ascii="Arial" w:eastAsia="Arial" w:hAnsi="Arial" w:cs="Arial"/>
              </w:rPr>
              <w:t>prenderà i necessari contatti con il servizio quanto prima e comunque non oltre il 15 gennaio del corrente anno.</w:t>
            </w: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tbl>
      <w:tblPr>
        <w:tblStyle w:val="af7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253"/>
      </w:tblGrid>
      <w:tr w:rsidR="009D0963">
        <w:trPr>
          <w:trHeight w:val="3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Gli insegnanti del team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9D096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Il Dirigente Scolastico</w:t>
            </w: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  <w:tr w:rsidR="009D0963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rPr>
                <w:rFonts w:ascii="Arial" w:eastAsia="Arial" w:hAnsi="Arial" w:cs="Arial"/>
              </w:rPr>
            </w:pPr>
          </w:p>
        </w:tc>
      </w:tr>
    </w:tbl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p w:rsidR="009D0963" w:rsidRDefault="009D0963">
      <w:pPr>
        <w:rPr>
          <w:rFonts w:ascii="Arial" w:eastAsia="Arial" w:hAnsi="Arial" w:cs="Arial"/>
        </w:rPr>
      </w:pPr>
    </w:p>
    <w:tbl>
      <w:tblPr>
        <w:tblStyle w:val="af8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4"/>
        <w:gridCol w:w="1016"/>
        <w:gridCol w:w="4489"/>
      </w:tblGrid>
      <w:tr w:rsidR="009D0963"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963" w:rsidRDefault="00355CF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Firma, per ricevuta, del genitore o dell’esercente la responsabilità genitoriale</w:t>
            </w:r>
          </w:p>
        </w:tc>
      </w:tr>
      <w:tr w:rsidR="009D0963"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D0963"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355CF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355CF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fede</w:t>
            </w:r>
          </w:p>
        </w:tc>
      </w:tr>
      <w:tr w:rsidR="009D0963">
        <w:tc>
          <w:tcPr>
            <w:tcW w:w="3534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9D0963" w:rsidRDefault="009D09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9D0963" w:rsidRDefault="009D0963"/>
    <w:sectPr w:rsidR="009D0963">
      <w:pgSz w:w="11907" w:h="16840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F1" w:rsidRDefault="00355CF1">
      <w:r>
        <w:separator/>
      </w:r>
    </w:p>
  </w:endnote>
  <w:endnote w:type="continuationSeparator" w:id="0">
    <w:p w:rsidR="00355CF1" w:rsidRDefault="0035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63" w:rsidRDefault="00355C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D0227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0227A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F1" w:rsidRDefault="00355CF1">
      <w:r>
        <w:separator/>
      </w:r>
    </w:p>
  </w:footnote>
  <w:footnote w:type="continuationSeparator" w:id="0">
    <w:p w:rsidR="00355CF1" w:rsidRDefault="00355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63" w:rsidRDefault="009D09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3"/>
    <w:rsid w:val="00355CF1"/>
    <w:rsid w:val="009D0963"/>
    <w:rsid w:val="00D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4C19D-FA5B-4F5B-BD86-FC8A1A54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2022-10-17T06:49:00Z</dcterms:created>
  <dcterms:modified xsi:type="dcterms:W3CDTF">2022-10-17T06:49:00Z</dcterms:modified>
</cp:coreProperties>
</file>